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092F" w14:textId="73FA4288" w:rsidR="007C1732" w:rsidRPr="00AD221D" w:rsidRDefault="007C1732" w:rsidP="00AD221D">
      <w:pPr>
        <w:pStyle w:val="NoSpacing"/>
        <w:rPr>
          <w:u w:val="single"/>
        </w:rPr>
      </w:pPr>
      <w:r w:rsidRPr="00AD221D">
        <w:rPr>
          <w:u w:val="single"/>
        </w:rPr>
        <w:t xml:space="preserve">Legislative </w:t>
      </w:r>
      <w:r w:rsidR="008753B2">
        <w:rPr>
          <w:u w:val="single"/>
        </w:rPr>
        <w:t xml:space="preserve">Relations </w:t>
      </w:r>
      <w:r w:rsidR="001F4135">
        <w:rPr>
          <w:u w:val="single"/>
        </w:rPr>
        <w:t xml:space="preserve">Committee Strategic </w:t>
      </w:r>
      <w:r w:rsidRPr="00AD221D">
        <w:rPr>
          <w:u w:val="single"/>
        </w:rPr>
        <w:t xml:space="preserve">Goals </w:t>
      </w:r>
    </w:p>
    <w:p w14:paraId="0CCC0AF9" w14:textId="13F22827" w:rsidR="007C1732" w:rsidRPr="001B0BEF" w:rsidRDefault="007C1732" w:rsidP="005359E9">
      <w:pPr>
        <w:pStyle w:val="NoSpacing"/>
        <w:numPr>
          <w:ilvl w:val="0"/>
          <w:numId w:val="4"/>
        </w:numPr>
      </w:pPr>
      <w:r w:rsidRPr="001B0BEF">
        <w:t>Contract with a lobbyist to work this year for the Alliance and set an agenda for the lobbyist.</w:t>
      </w:r>
    </w:p>
    <w:p w14:paraId="0ACD9D18" w14:textId="77CB7B7C" w:rsidR="007C1732" w:rsidRPr="001B0BEF" w:rsidRDefault="007C1732" w:rsidP="005359E9">
      <w:pPr>
        <w:pStyle w:val="NoSpacing"/>
        <w:numPr>
          <w:ilvl w:val="0"/>
          <w:numId w:val="5"/>
        </w:numPr>
      </w:pPr>
      <w:r w:rsidRPr="001B0BEF">
        <w:t>The committee members will lead the search and assist in contracting with a lobbyist</w:t>
      </w:r>
    </w:p>
    <w:p w14:paraId="0D1062C3" w14:textId="544D3D94" w:rsidR="007C1732" w:rsidRPr="001B0BEF" w:rsidRDefault="007C1732" w:rsidP="005359E9">
      <w:pPr>
        <w:pStyle w:val="NoSpacing"/>
        <w:numPr>
          <w:ilvl w:val="0"/>
          <w:numId w:val="5"/>
        </w:numPr>
      </w:pPr>
      <w:r w:rsidRPr="001B0BEF">
        <w:t>The committee will do its best to have a lobbyist contract in place by September 1, 2025</w:t>
      </w:r>
    </w:p>
    <w:p w14:paraId="48A9796D" w14:textId="32404895" w:rsidR="007C1732" w:rsidRPr="001B0BEF" w:rsidRDefault="007C1732" w:rsidP="005359E9">
      <w:pPr>
        <w:pStyle w:val="NoSpacing"/>
        <w:numPr>
          <w:ilvl w:val="0"/>
          <w:numId w:val="5"/>
        </w:numPr>
      </w:pPr>
      <w:r w:rsidRPr="001B0BEF">
        <w:t>The committee will develop an agenda for the lobbyist to work on for the 2025-2026 FY</w:t>
      </w:r>
    </w:p>
    <w:p w14:paraId="28A43958" w14:textId="672D5298" w:rsidR="007C1732" w:rsidRPr="001B0BEF" w:rsidRDefault="007C1732" w:rsidP="005359E9">
      <w:pPr>
        <w:pStyle w:val="NoSpacing"/>
        <w:numPr>
          <w:ilvl w:val="0"/>
          <w:numId w:val="5"/>
        </w:numPr>
      </w:pPr>
      <w:r w:rsidRPr="001B0BEF">
        <w:t>The committee will ask the lobbyist to help get key legislators to our TACF fall legislative breakfasts</w:t>
      </w:r>
    </w:p>
    <w:p w14:paraId="56B9E029" w14:textId="77777777" w:rsidR="005359E9" w:rsidRDefault="005359E9" w:rsidP="003F5E28">
      <w:pPr>
        <w:pStyle w:val="NoSpacing"/>
      </w:pPr>
    </w:p>
    <w:p w14:paraId="7BE9404E" w14:textId="13273A62" w:rsidR="007C1732" w:rsidRPr="001B0BEF" w:rsidRDefault="007C1732" w:rsidP="005359E9">
      <w:pPr>
        <w:pStyle w:val="NoSpacing"/>
        <w:numPr>
          <w:ilvl w:val="0"/>
          <w:numId w:val="4"/>
        </w:numPr>
      </w:pPr>
      <w:r w:rsidRPr="001B0BEF">
        <w:t>Work on options to help providers navigate the barriers to liability insurance.</w:t>
      </w:r>
    </w:p>
    <w:p w14:paraId="3E54DA5C" w14:textId="50C68296" w:rsidR="007C1732" w:rsidRPr="001B0BEF" w:rsidRDefault="007C1732" w:rsidP="005359E9">
      <w:pPr>
        <w:pStyle w:val="NoSpacing"/>
        <w:numPr>
          <w:ilvl w:val="0"/>
          <w:numId w:val="7"/>
        </w:numPr>
      </w:pPr>
      <w:r w:rsidRPr="001B0BEF">
        <w:t>The committee will engage with the TN Treasury Department and local brokers to obtain advice on the best options for provider relief</w:t>
      </w:r>
    </w:p>
    <w:p w14:paraId="5849D629" w14:textId="6A8C8783" w:rsidR="007C1732" w:rsidRPr="001B0BEF" w:rsidRDefault="007C1732" w:rsidP="005359E9">
      <w:pPr>
        <w:pStyle w:val="NoSpacing"/>
        <w:numPr>
          <w:ilvl w:val="0"/>
          <w:numId w:val="7"/>
        </w:numPr>
      </w:pPr>
      <w:r w:rsidRPr="001B0BEF">
        <w:t>The committee will ask the lobbyist to help with the recommended options. Example: If asking DCS for insurance subsidies is the best option, then ask the lobbyist to help us approach DCS to ask for those subsidies.  If legislative action is the best option, then ask the lobbyist to help write a bill and get sponsors for the bill.</w:t>
      </w:r>
    </w:p>
    <w:p w14:paraId="262B99A3" w14:textId="77777777" w:rsidR="005359E9" w:rsidRDefault="005359E9" w:rsidP="003F5E28">
      <w:pPr>
        <w:pStyle w:val="NoSpacing"/>
      </w:pPr>
    </w:p>
    <w:p w14:paraId="41896C2B" w14:textId="2C379052" w:rsidR="007C1732" w:rsidRPr="001B0BEF" w:rsidRDefault="007C1732" w:rsidP="003F5E28">
      <w:pPr>
        <w:pStyle w:val="NoSpacing"/>
        <w:numPr>
          <w:ilvl w:val="0"/>
          <w:numId w:val="4"/>
        </w:numPr>
      </w:pPr>
      <w:r w:rsidRPr="001B0BEF">
        <w:t xml:space="preserve">Work with the lobbyist to plan </w:t>
      </w:r>
      <w:r w:rsidR="006A1503" w:rsidRPr="001B0BEF">
        <w:t>Hill Day</w:t>
      </w:r>
      <w:r w:rsidRPr="001B0BEF">
        <w:t xml:space="preserve"> and utilize this day to the best of our abilities</w:t>
      </w:r>
    </w:p>
    <w:p w14:paraId="6968E90A" w14:textId="77777777" w:rsidR="005F697A" w:rsidRPr="001B0BEF" w:rsidRDefault="005F697A" w:rsidP="003F5E28">
      <w:pPr>
        <w:pStyle w:val="NoSpacing"/>
      </w:pPr>
    </w:p>
    <w:p w14:paraId="189B2696" w14:textId="77777777" w:rsidR="007C1732" w:rsidRPr="001B0BEF" w:rsidRDefault="007C1732"/>
    <w:p w14:paraId="682CB7C1" w14:textId="77777777" w:rsidR="007C1732" w:rsidRPr="001B0BEF" w:rsidRDefault="007C1732"/>
    <w:p w14:paraId="04F4F541" w14:textId="77777777" w:rsidR="007C1732" w:rsidRPr="001B0BEF" w:rsidRDefault="007C1732"/>
    <w:p w14:paraId="4FFEC4D8" w14:textId="77777777" w:rsidR="007C1732" w:rsidRPr="001B0BEF" w:rsidRDefault="007C1732"/>
    <w:p w14:paraId="54A5AC72" w14:textId="77777777" w:rsidR="007C1732" w:rsidRPr="001B0BEF" w:rsidRDefault="007C1732"/>
    <w:p w14:paraId="012CE688" w14:textId="77777777" w:rsidR="007C1732" w:rsidRPr="001B0BEF" w:rsidRDefault="007C1732"/>
    <w:p w14:paraId="50D8D041" w14:textId="77777777" w:rsidR="00BB78B5" w:rsidRPr="001B0BEF" w:rsidRDefault="00BB78B5" w:rsidP="007C1732">
      <w:pPr>
        <w:rPr>
          <w:b/>
          <w:u w:val="single"/>
        </w:rPr>
      </w:pPr>
    </w:p>
    <w:p w14:paraId="0B9BFB61" w14:textId="77777777" w:rsidR="00BB78B5" w:rsidRDefault="00BB78B5" w:rsidP="007C1732">
      <w:pPr>
        <w:rPr>
          <w:b/>
          <w:u w:val="single"/>
        </w:rPr>
      </w:pPr>
    </w:p>
    <w:p w14:paraId="116FAE17" w14:textId="77777777" w:rsidR="00AB124E" w:rsidRDefault="00AB124E" w:rsidP="007C1732">
      <w:pPr>
        <w:rPr>
          <w:b/>
          <w:u w:val="single"/>
        </w:rPr>
      </w:pPr>
    </w:p>
    <w:p w14:paraId="4F512226" w14:textId="77777777" w:rsidR="00AB124E" w:rsidRDefault="00AB124E" w:rsidP="007C1732">
      <w:pPr>
        <w:rPr>
          <w:b/>
          <w:u w:val="single"/>
        </w:rPr>
      </w:pPr>
    </w:p>
    <w:p w14:paraId="3D5FF075" w14:textId="77777777" w:rsidR="00AB124E" w:rsidRDefault="00AB124E" w:rsidP="007C1732">
      <w:pPr>
        <w:rPr>
          <w:b/>
          <w:u w:val="single"/>
        </w:rPr>
      </w:pPr>
    </w:p>
    <w:p w14:paraId="0B9212E3" w14:textId="77777777" w:rsidR="00AB124E" w:rsidRPr="001B0BEF" w:rsidRDefault="00AB124E" w:rsidP="007C1732">
      <w:pPr>
        <w:rPr>
          <w:b/>
          <w:u w:val="single"/>
        </w:rPr>
      </w:pPr>
    </w:p>
    <w:p w14:paraId="2B1A1AFD" w14:textId="034DEA1E" w:rsidR="007C1732" w:rsidRPr="006A1503" w:rsidRDefault="007C1732" w:rsidP="00DB312C">
      <w:pPr>
        <w:pStyle w:val="NoSpacing"/>
        <w:rPr>
          <w:u w:val="single"/>
        </w:rPr>
      </w:pPr>
      <w:r w:rsidRPr="006A1503">
        <w:rPr>
          <w:u w:val="single"/>
        </w:rPr>
        <w:lastRenderedPageBreak/>
        <w:t>Finance Committee Strategic Goals</w:t>
      </w:r>
    </w:p>
    <w:p w14:paraId="238A21F8" w14:textId="6F068364" w:rsidR="007C1732" w:rsidRDefault="007C1732" w:rsidP="00F70DBF">
      <w:pPr>
        <w:pStyle w:val="NoSpacing"/>
        <w:numPr>
          <w:ilvl w:val="0"/>
          <w:numId w:val="8"/>
        </w:numPr>
      </w:pPr>
      <w:r w:rsidRPr="001B0BEF">
        <w:t>Provide oversight and review of the TN ALLIANCE finance and budget throughout the fiscal year.</w:t>
      </w:r>
    </w:p>
    <w:p w14:paraId="7DF1F6CF" w14:textId="77777777" w:rsidR="001F4135" w:rsidRPr="001B0BEF" w:rsidRDefault="001F4135" w:rsidP="001F4135">
      <w:pPr>
        <w:pStyle w:val="NoSpacing"/>
        <w:ind w:left="720"/>
      </w:pPr>
    </w:p>
    <w:p w14:paraId="06359002" w14:textId="2BF199BB" w:rsidR="001F4135" w:rsidRDefault="007C1732" w:rsidP="001F4135">
      <w:pPr>
        <w:pStyle w:val="NoSpacing"/>
        <w:numPr>
          <w:ilvl w:val="0"/>
          <w:numId w:val="8"/>
        </w:numPr>
      </w:pPr>
      <w:r w:rsidRPr="001B0BEF">
        <w:t>Review the TN ALLIANCE employee handbook and make recommendations for any needed changes.</w:t>
      </w:r>
    </w:p>
    <w:p w14:paraId="10902DB1" w14:textId="77777777" w:rsidR="001F4135" w:rsidRPr="001B0BEF" w:rsidRDefault="001F4135" w:rsidP="001F4135">
      <w:pPr>
        <w:pStyle w:val="NoSpacing"/>
      </w:pPr>
    </w:p>
    <w:p w14:paraId="68AA4D7D" w14:textId="41B3989C" w:rsidR="007C1732" w:rsidRDefault="007C1732" w:rsidP="00F70DBF">
      <w:pPr>
        <w:pStyle w:val="NoSpacing"/>
        <w:numPr>
          <w:ilvl w:val="0"/>
          <w:numId w:val="8"/>
        </w:numPr>
      </w:pPr>
      <w:r w:rsidRPr="001B0BEF">
        <w:t xml:space="preserve">Review the TN ALLIANCE by-laws and make recommendations for any </w:t>
      </w:r>
      <w:r w:rsidR="001F4135" w:rsidRPr="001B0BEF">
        <w:t>changes needed</w:t>
      </w:r>
      <w:r w:rsidRPr="001B0BEF">
        <w:t>.</w:t>
      </w:r>
    </w:p>
    <w:p w14:paraId="0CB0050A" w14:textId="77777777" w:rsidR="001F4135" w:rsidRDefault="001F4135" w:rsidP="001F4135">
      <w:pPr>
        <w:pStyle w:val="NoSpacing"/>
      </w:pPr>
    </w:p>
    <w:p w14:paraId="686B92D1" w14:textId="4CDDE5F3" w:rsidR="007C1732" w:rsidRPr="001B0BEF" w:rsidRDefault="007C1732" w:rsidP="00DB312C">
      <w:pPr>
        <w:pStyle w:val="NoSpacing"/>
        <w:numPr>
          <w:ilvl w:val="0"/>
          <w:numId w:val="8"/>
        </w:numPr>
      </w:pPr>
      <w:r w:rsidRPr="001B0BEF">
        <w:t>Develop a financial plan for the transition of the Executive Director position for the 2026-2027 fiscal year</w:t>
      </w:r>
      <w:r w:rsidR="00BA0479">
        <w:t>.</w:t>
      </w:r>
    </w:p>
    <w:p w14:paraId="01EC5709" w14:textId="595BE817" w:rsidR="007C1732" w:rsidRPr="001B0BEF" w:rsidRDefault="007C1732" w:rsidP="00F70DBF">
      <w:pPr>
        <w:pStyle w:val="NoSpacing"/>
        <w:numPr>
          <w:ilvl w:val="1"/>
          <w:numId w:val="4"/>
        </w:numPr>
      </w:pPr>
      <w:r w:rsidRPr="001B0BEF">
        <w:t>Explore hiring of a full-time Executive Assistant at a minimum of one year prior to Darci’s retirement</w:t>
      </w:r>
    </w:p>
    <w:p w14:paraId="62D3B874" w14:textId="2343AEC1" w:rsidR="007C1732" w:rsidRDefault="007C1732" w:rsidP="001F4135">
      <w:pPr>
        <w:pStyle w:val="NoSpacing"/>
        <w:numPr>
          <w:ilvl w:val="1"/>
          <w:numId w:val="4"/>
        </w:numPr>
      </w:pPr>
      <w:r w:rsidRPr="001B0BEF">
        <w:t>Meet with Darci to conduct a detailed review of operations (PO Box, CPA, filing, software, meetings attended, stakeholder relationships) and conduct a transitional plan and orientation schedule</w:t>
      </w:r>
    </w:p>
    <w:p w14:paraId="7F52A542" w14:textId="77777777" w:rsidR="001F4135" w:rsidRPr="001B0BEF" w:rsidRDefault="001F4135" w:rsidP="001F4135">
      <w:pPr>
        <w:pStyle w:val="NoSpacing"/>
        <w:ind w:left="1440"/>
      </w:pPr>
    </w:p>
    <w:p w14:paraId="22B29976" w14:textId="79896977" w:rsidR="007C1732" w:rsidRDefault="007C1732" w:rsidP="00C70C44">
      <w:pPr>
        <w:pStyle w:val="NoSpacing"/>
        <w:numPr>
          <w:ilvl w:val="0"/>
          <w:numId w:val="8"/>
        </w:numPr>
      </w:pPr>
      <w:r w:rsidRPr="001B0BEF">
        <w:t>Ensure established funds are sufficient to contract with the right lobbyist and work with the legislative committee to identify the focus and plan for contracting</w:t>
      </w:r>
      <w:r w:rsidR="009C0A7C">
        <w:t>.</w:t>
      </w:r>
    </w:p>
    <w:p w14:paraId="6CC93049" w14:textId="77777777" w:rsidR="001F4135" w:rsidRPr="001B0BEF" w:rsidRDefault="001F4135" w:rsidP="001F4135">
      <w:pPr>
        <w:pStyle w:val="NoSpacing"/>
        <w:ind w:left="720"/>
      </w:pPr>
    </w:p>
    <w:p w14:paraId="4F2B871F" w14:textId="27A000CE" w:rsidR="007C1732" w:rsidRPr="001B0BEF" w:rsidRDefault="007C1732" w:rsidP="001F4135">
      <w:pPr>
        <w:pStyle w:val="NoSpacing"/>
        <w:numPr>
          <w:ilvl w:val="0"/>
          <w:numId w:val="8"/>
        </w:numPr>
      </w:pPr>
      <w:r w:rsidRPr="001B0BEF">
        <w:t xml:space="preserve">Determine the minimum percentage of operational threshold that will be </w:t>
      </w:r>
      <w:r w:rsidR="001F4135" w:rsidRPr="001B0BEF">
        <w:t>always maintained in reserves</w:t>
      </w:r>
      <w:r w:rsidR="009C0A7C">
        <w:t>.</w:t>
      </w:r>
    </w:p>
    <w:p w14:paraId="0DB714D7" w14:textId="77777777" w:rsidR="007C1732" w:rsidRPr="001B0BEF" w:rsidRDefault="007C1732" w:rsidP="007C1732"/>
    <w:p w14:paraId="0A4521C6" w14:textId="77777777" w:rsidR="001B0BEF" w:rsidRDefault="001B0BEF" w:rsidP="007C1732">
      <w:pPr>
        <w:rPr>
          <w:b/>
          <w:bCs/>
          <w:u w:val="single"/>
        </w:rPr>
      </w:pPr>
    </w:p>
    <w:p w14:paraId="7C6431C5" w14:textId="77777777" w:rsidR="001B0BEF" w:rsidRDefault="001B0BEF" w:rsidP="007C1732">
      <w:pPr>
        <w:rPr>
          <w:b/>
          <w:bCs/>
          <w:u w:val="single"/>
        </w:rPr>
      </w:pPr>
    </w:p>
    <w:p w14:paraId="78D95C6A" w14:textId="77777777" w:rsidR="001B0BEF" w:rsidRDefault="001B0BEF" w:rsidP="007C1732">
      <w:pPr>
        <w:rPr>
          <w:b/>
          <w:bCs/>
          <w:u w:val="single"/>
        </w:rPr>
      </w:pPr>
    </w:p>
    <w:p w14:paraId="3CA51B00" w14:textId="77777777" w:rsidR="001B0BEF" w:rsidRDefault="001B0BEF" w:rsidP="007C1732">
      <w:pPr>
        <w:rPr>
          <w:b/>
          <w:bCs/>
          <w:u w:val="single"/>
        </w:rPr>
      </w:pPr>
    </w:p>
    <w:p w14:paraId="7FC72474" w14:textId="77777777" w:rsidR="001B0BEF" w:rsidRDefault="001B0BEF" w:rsidP="007C1732">
      <w:pPr>
        <w:rPr>
          <w:b/>
          <w:bCs/>
          <w:u w:val="single"/>
        </w:rPr>
      </w:pPr>
    </w:p>
    <w:p w14:paraId="2C2EC4B0" w14:textId="77777777" w:rsidR="001B0BEF" w:rsidRDefault="001B0BEF" w:rsidP="007C1732">
      <w:pPr>
        <w:rPr>
          <w:b/>
          <w:bCs/>
          <w:u w:val="single"/>
        </w:rPr>
      </w:pPr>
    </w:p>
    <w:p w14:paraId="39921369" w14:textId="77777777" w:rsidR="001B0BEF" w:rsidRDefault="001B0BEF" w:rsidP="007C1732">
      <w:pPr>
        <w:rPr>
          <w:b/>
          <w:bCs/>
          <w:u w:val="single"/>
        </w:rPr>
      </w:pPr>
    </w:p>
    <w:p w14:paraId="6CA3F31F" w14:textId="77777777" w:rsidR="001B0BEF" w:rsidRDefault="001B0BEF" w:rsidP="007C1732">
      <w:pPr>
        <w:rPr>
          <w:b/>
          <w:bCs/>
          <w:u w:val="single"/>
        </w:rPr>
      </w:pPr>
    </w:p>
    <w:p w14:paraId="2F01B2C6" w14:textId="77777777" w:rsidR="001B0BEF" w:rsidRDefault="001B0BEF" w:rsidP="007C1732">
      <w:pPr>
        <w:rPr>
          <w:b/>
          <w:bCs/>
          <w:u w:val="single"/>
        </w:rPr>
      </w:pPr>
    </w:p>
    <w:p w14:paraId="400B0AE3" w14:textId="77777777" w:rsidR="001B0BEF" w:rsidRDefault="001B0BEF" w:rsidP="007C1732">
      <w:pPr>
        <w:rPr>
          <w:b/>
          <w:bCs/>
          <w:u w:val="single"/>
        </w:rPr>
      </w:pPr>
    </w:p>
    <w:p w14:paraId="5268614E" w14:textId="77777777" w:rsidR="001B0BEF" w:rsidRDefault="001B0BEF" w:rsidP="007C1732">
      <w:pPr>
        <w:rPr>
          <w:b/>
          <w:bCs/>
          <w:u w:val="single"/>
        </w:rPr>
      </w:pPr>
    </w:p>
    <w:p w14:paraId="79C5F789" w14:textId="36CCD742" w:rsidR="007C1732" w:rsidRPr="001F4135" w:rsidRDefault="001B0BEF" w:rsidP="001F4135">
      <w:pPr>
        <w:pStyle w:val="NoSpacing"/>
        <w:rPr>
          <w:u w:val="single"/>
        </w:rPr>
      </w:pPr>
      <w:r w:rsidRPr="001F4135">
        <w:rPr>
          <w:u w:val="single"/>
        </w:rPr>
        <w:lastRenderedPageBreak/>
        <w:t>T</w:t>
      </w:r>
      <w:r w:rsidR="007C1732" w:rsidRPr="001F4135">
        <w:rPr>
          <w:u w:val="single"/>
        </w:rPr>
        <w:t>raining Committee</w:t>
      </w:r>
      <w:r w:rsidR="001F4135" w:rsidRPr="001F4135">
        <w:rPr>
          <w:u w:val="single"/>
        </w:rPr>
        <w:t xml:space="preserve"> Strategic Goals</w:t>
      </w:r>
    </w:p>
    <w:p w14:paraId="3B5FBB06" w14:textId="1C9BFCD8" w:rsidR="001238AB" w:rsidRDefault="007C1732" w:rsidP="001238AB">
      <w:pPr>
        <w:pStyle w:val="NoSpacing"/>
        <w:numPr>
          <w:ilvl w:val="0"/>
          <w:numId w:val="9"/>
        </w:numPr>
      </w:pPr>
      <w:r w:rsidRPr="001B0BEF">
        <w:t>Fall Conference</w:t>
      </w:r>
      <w:r w:rsidR="009C0A7C">
        <w:t xml:space="preserve"> – </w:t>
      </w:r>
      <w:r w:rsidRPr="001B0BEF">
        <w:t>Montgomery Bell</w:t>
      </w:r>
    </w:p>
    <w:p w14:paraId="5B8E9262" w14:textId="691BF28D" w:rsidR="001238AB" w:rsidRDefault="007C1732" w:rsidP="001F4135">
      <w:pPr>
        <w:pStyle w:val="NoSpacing"/>
        <w:numPr>
          <w:ilvl w:val="1"/>
          <w:numId w:val="9"/>
        </w:numPr>
      </w:pPr>
      <w:r w:rsidRPr="001B0BEF">
        <w:t>November 2025</w:t>
      </w:r>
    </w:p>
    <w:p w14:paraId="2051CF40" w14:textId="77777777" w:rsidR="001238AB" w:rsidRDefault="001238AB" w:rsidP="001F4135">
      <w:pPr>
        <w:pStyle w:val="NoSpacing"/>
        <w:numPr>
          <w:ilvl w:val="1"/>
          <w:numId w:val="9"/>
        </w:numPr>
      </w:pPr>
      <w:r>
        <w:t>$</w:t>
      </w:r>
      <w:r w:rsidR="007C1732" w:rsidRPr="001B0BEF">
        <w:t>10k grant from FFTA</w:t>
      </w:r>
    </w:p>
    <w:p w14:paraId="5603C150" w14:textId="77777777" w:rsidR="001238AB" w:rsidRDefault="007C1732" w:rsidP="001F4135">
      <w:pPr>
        <w:pStyle w:val="NoSpacing"/>
        <w:numPr>
          <w:ilvl w:val="1"/>
          <w:numId w:val="9"/>
        </w:numPr>
      </w:pPr>
      <w:r w:rsidRPr="001B0BEF">
        <w:t>Keynote and breakout sessions applicable to attendees from all sectors (foster care, adoption, residential, IDD, etc.)</w:t>
      </w:r>
    </w:p>
    <w:p w14:paraId="759ABFB0" w14:textId="77777777" w:rsidR="00A32BA3" w:rsidRDefault="001238AB" w:rsidP="007C1732">
      <w:pPr>
        <w:pStyle w:val="NoSpacing"/>
        <w:numPr>
          <w:ilvl w:val="1"/>
          <w:numId w:val="9"/>
        </w:numPr>
      </w:pPr>
      <w:r>
        <w:t>P</w:t>
      </w:r>
      <w:r w:rsidR="007C1732" w:rsidRPr="001B0BEF">
        <w:t>oll TACF board regarding suggested training topics</w:t>
      </w:r>
    </w:p>
    <w:p w14:paraId="5CFA2989" w14:textId="77777777" w:rsidR="00A32BA3" w:rsidRDefault="00A32BA3" w:rsidP="00A32BA3">
      <w:pPr>
        <w:pStyle w:val="NoSpacing"/>
      </w:pPr>
    </w:p>
    <w:p w14:paraId="39CCFF68" w14:textId="74D3C126" w:rsidR="00A32BA3" w:rsidRDefault="007C1732" w:rsidP="00A32BA3">
      <w:pPr>
        <w:pStyle w:val="NoSpacing"/>
        <w:numPr>
          <w:ilvl w:val="0"/>
          <w:numId w:val="9"/>
        </w:numPr>
      </w:pPr>
      <w:r w:rsidRPr="001B0BEF">
        <w:t>Spring Leadership Retreat</w:t>
      </w:r>
      <w:r w:rsidR="009C0A7C">
        <w:t xml:space="preserve"> – </w:t>
      </w:r>
      <w:r w:rsidRPr="001B0BEF">
        <w:t>Montvale Springs</w:t>
      </w:r>
    </w:p>
    <w:p w14:paraId="6A28FA5E" w14:textId="77777777" w:rsidR="00D51106" w:rsidRDefault="007C1732" w:rsidP="00A64D83">
      <w:pPr>
        <w:pStyle w:val="NoSpacing"/>
        <w:numPr>
          <w:ilvl w:val="1"/>
          <w:numId w:val="9"/>
        </w:numPr>
      </w:pPr>
      <w:r w:rsidRPr="001B0BEF">
        <w:t>April 15-16, 2026</w:t>
      </w:r>
    </w:p>
    <w:p w14:paraId="1A888E51" w14:textId="77777777" w:rsidR="00D51106" w:rsidRDefault="007C1732" w:rsidP="0047047A">
      <w:pPr>
        <w:pStyle w:val="NoSpacing"/>
        <w:numPr>
          <w:ilvl w:val="1"/>
          <w:numId w:val="9"/>
        </w:numPr>
      </w:pPr>
      <w:r w:rsidRPr="001B0BEF">
        <w:t>$10k budget</w:t>
      </w:r>
    </w:p>
    <w:p w14:paraId="0FA0C63D" w14:textId="77777777" w:rsidR="00D51106" w:rsidRDefault="007C1732" w:rsidP="007C1732">
      <w:pPr>
        <w:pStyle w:val="NoSpacing"/>
        <w:numPr>
          <w:ilvl w:val="1"/>
          <w:numId w:val="9"/>
        </w:numPr>
      </w:pPr>
      <w:r w:rsidRPr="001B0BEF">
        <w:t>Professional Development training specific to leaders</w:t>
      </w:r>
    </w:p>
    <w:p w14:paraId="1B8AB95E" w14:textId="77777777" w:rsidR="008753B2" w:rsidRDefault="007C1732" w:rsidP="007C1732">
      <w:pPr>
        <w:pStyle w:val="NoSpacing"/>
        <w:numPr>
          <w:ilvl w:val="1"/>
          <w:numId w:val="9"/>
        </w:numPr>
      </w:pPr>
      <w:r w:rsidRPr="001B0BEF">
        <w:t>Therapeutic opportunities (equine, climbing tower, hiking, drumming, yoga)</w:t>
      </w:r>
    </w:p>
    <w:p w14:paraId="2641BA07" w14:textId="77777777" w:rsidR="008753B2" w:rsidRDefault="008753B2" w:rsidP="008753B2">
      <w:pPr>
        <w:pStyle w:val="NoSpacing"/>
      </w:pPr>
    </w:p>
    <w:p w14:paraId="08ECE6E2" w14:textId="0C34D53E" w:rsidR="007C1732" w:rsidRPr="001B0BEF" w:rsidRDefault="007C1732" w:rsidP="008753B2">
      <w:pPr>
        <w:pStyle w:val="NoSpacing"/>
        <w:numPr>
          <w:ilvl w:val="0"/>
          <w:numId w:val="9"/>
        </w:numPr>
      </w:pPr>
      <w:r w:rsidRPr="001B0BEF">
        <w:t>Training opportunities for Alliance membership</w:t>
      </w:r>
    </w:p>
    <w:p w14:paraId="1E82CB35" w14:textId="77777777" w:rsidR="008753B2" w:rsidRDefault="007C1732" w:rsidP="007C1732">
      <w:pPr>
        <w:pStyle w:val="ListParagraph"/>
        <w:numPr>
          <w:ilvl w:val="1"/>
          <w:numId w:val="9"/>
        </w:numPr>
      </w:pPr>
      <w:r w:rsidRPr="001B0BEF">
        <w:t>Minimum 4, maximum 8 per year</w:t>
      </w:r>
    </w:p>
    <w:p w14:paraId="683F6CF8" w14:textId="7D2E5138" w:rsidR="007C1732" w:rsidRPr="001B0BEF" w:rsidRDefault="007C1732" w:rsidP="007C1732">
      <w:pPr>
        <w:pStyle w:val="ListParagraph"/>
        <w:numPr>
          <w:ilvl w:val="1"/>
          <w:numId w:val="9"/>
        </w:numPr>
      </w:pPr>
      <w:r w:rsidRPr="001B0BEF">
        <w:t xml:space="preserve">Request TACF providers to submit topics they have </w:t>
      </w:r>
      <w:r w:rsidR="009C0A7C" w:rsidRPr="001B0BEF">
        <w:t>expertise in</w:t>
      </w:r>
      <w:r w:rsidRPr="001B0BEF">
        <w:t xml:space="preserve"> and that they would be willing to provide </w:t>
      </w:r>
      <w:r w:rsidR="008753B2" w:rsidRPr="001B0BEF">
        <w:t>virtual</w:t>
      </w:r>
      <w:r w:rsidRPr="001B0BEF">
        <w:t xml:space="preserve"> training on (or a connect who would provide the training)</w:t>
      </w:r>
    </w:p>
    <w:p w14:paraId="1559F7AD" w14:textId="77777777" w:rsidR="008200C7" w:rsidRDefault="008200C7" w:rsidP="008753B2">
      <w:pPr>
        <w:pStyle w:val="NoSpacing"/>
        <w:rPr>
          <w:u w:val="single"/>
        </w:rPr>
      </w:pPr>
    </w:p>
    <w:p w14:paraId="2A6F6161" w14:textId="77777777" w:rsidR="008200C7" w:rsidRDefault="008200C7" w:rsidP="008753B2">
      <w:pPr>
        <w:pStyle w:val="NoSpacing"/>
        <w:rPr>
          <w:u w:val="single"/>
        </w:rPr>
      </w:pPr>
    </w:p>
    <w:p w14:paraId="6E43C244" w14:textId="77777777" w:rsidR="008200C7" w:rsidRDefault="008200C7" w:rsidP="008753B2">
      <w:pPr>
        <w:pStyle w:val="NoSpacing"/>
        <w:rPr>
          <w:u w:val="single"/>
        </w:rPr>
      </w:pPr>
    </w:p>
    <w:p w14:paraId="379D00E5" w14:textId="77777777" w:rsidR="008200C7" w:rsidRDefault="008200C7" w:rsidP="008753B2">
      <w:pPr>
        <w:pStyle w:val="NoSpacing"/>
        <w:rPr>
          <w:u w:val="single"/>
        </w:rPr>
      </w:pPr>
    </w:p>
    <w:p w14:paraId="0F813BF3" w14:textId="77777777" w:rsidR="008200C7" w:rsidRDefault="008200C7" w:rsidP="008753B2">
      <w:pPr>
        <w:pStyle w:val="NoSpacing"/>
        <w:rPr>
          <w:u w:val="single"/>
        </w:rPr>
      </w:pPr>
    </w:p>
    <w:p w14:paraId="6412CEB8" w14:textId="77777777" w:rsidR="008200C7" w:rsidRDefault="008200C7" w:rsidP="008753B2">
      <w:pPr>
        <w:pStyle w:val="NoSpacing"/>
        <w:rPr>
          <w:u w:val="single"/>
        </w:rPr>
      </w:pPr>
    </w:p>
    <w:p w14:paraId="20F9F6C4" w14:textId="77777777" w:rsidR="008200C7" w:rsidRDefault="008200C7" w:rsidP="008753B2">
      <w:pPr>
        <w:pStyle w:val="NoSpacing"/>
        <w:rPr>
          <w:u w:val="single"/>
        </w:rPr>
      </w:pPr>
    </w:p>
    <w:p w14:paraId="30BC57BB" w14:textId="77777777" w:rsidR="008200C7" w:rsidRDefault="008200C7" w:rsidP="008753B2">
      <w:pPr>
        <w:pStyle w:val="NoSpacing"/>
        <w:rPr>
          <w:u w:val="single"/>
        </w:rPr>
      </w:pPr>
    </w:p>
    <w:p w14:paraId="3F7E7A8A" w14:textId="77777777" w:rsidR="008200C7" w:rsidRDefault="008200C7" w:rsidP="008753B2">
      <w:pPr>
        <w:pStyle w:val="NoSpacing"/>
        <w:rPr>
          <w:u w:val="single"/>
        </w:rPr>
      </w:pPr>
    </w:p>
    <w:p w14:paraId="2ECA4E26" w14:textId="77777777" w:rsidR="008200C7" w:rsidRDefault="008200C7" w:rsidP="008753B2">
      <w:pPr>
        <w:pStyle w:val="NoSpacing"/>
        <w:rPr>
          <w:u w:val="single"/>
        </w:rPr>
      </w:pPr>
    </w:p>
    <w:p w14:paraId="7C92415E" w14:textId="77777777" w:rsidR="008200C7" w:rsidRDefault="008200C7" w:rsidP="008753B2">
      <w:pPr>
        <w:pStyle w:val="NoSpacing"/>
        <w:rPr>
          <w:u w:val="single"/>
        </w:rPr>
      </w:pPr>
    </w:p>
    <w:p w14:paraId="40DF1741" w14:textId="77777777" w:rsidR="008200C7" w:rsidRDefault="008200C7" w:rsidP="008753B2">
      <w:pPr>
        <w:pStyle w:val="NoSpacing"/>
        <w:rPr>
          <w:u w:val="single"/>
        </w:rPr>
      </w:pPr>
    </w:p>
    <w:p w14:paraId="1701136A" w14:textId="77777777" w:rsidR="008200C7" w:rsidRDefault="008200C7" w:rsidP="008753B2">
      <w:pPr>
        <w:pStyle w:val="NoSpacing"/>
        <w:rPr>
          <w:u w:val="single"/>
        </w:rPr>
      </w:pPr>
    </w:p>
    <w:p w14:paraId="3A274601" w14:textId="77777777" w:rsidR="008200C7" w:rsidRDefault="008200C7" w:rsidP="008753B2">
      <w:pPr>
        <w:pStyle w:val="NoSpacing"/>
        <w:rPr>
          <w:u w:val="single"/>
        </w:rPr>
      </w:pPr>
    </w:p>
    <w:p w14:paraId="3E1AF505" w14:textId="77777777" w:rsidR="008200C7" w:rsidRDefault="008200C7" w:rsidP="008753B2">
      <w:pPr>
        <w:pStyle w:val="NoSpacing"/>
        <w:rPr>
          <w:u w:val="single"/>
        </w:rPr>
      </w:pPr>
    </w:p>
    <w:p w14:paraId="69030EC3" w14:textId="77777777" w:rsidR="008200C7" w:rsidRDefault="008200C7" w:rsidP="008753B2">
      <w:pPr>
        <w:pStyle w:val="NoSpacing"/>
        <w:rPr>
          <w:u w:val="single"/>
        </w:rPr>
      </w:pPr>
    </w:p>
    <w:p w14:paraId="610233EC" w14:textId="77777777" w:rsidR="008200C7" w:rsidRDefault="008200C7" w:rsidP="008753B2">
      <w:pPr>
        <w:pStyle w:val="NoSpacing"/>
        <w:rPr>
          <w:u w:val="single"/>
        </w:rPr>
      </w:pPr>
    </w:p>
    <w:p w14:paraId="7CAA6E21" w14:textId="77777777" w:rsidR="008200C7" w:rsidRDefault="008200C7" w:rsidP="008753B2">
      <w:pPr>
        <w:pStyle w:val="NoSpacing"/>
        <w:rPr>
          <w:u w:val="single"/>
        </w:rPr>
      </w:pPr>
    </w:p>
    <w:p w14:paraId="610FD708" w14:textId="77777777" w:rsidR="008200C7" w:rsidRDefault="008200C7" w:rsidP="008753B2">
      <w:pPr>
        <w:pStyle w:val="NoSpacing"/>
        <w:rPr>
          <w:u w:val="single"/>
        </w:rPr>
      </w:pPr>
    </w:p>
    <w:p w14:paraId="58B493D6" w14:textId="77777777" w:rsidR="008200C7" w:rsidRDefault="008200C7" w:rsidP="008753B2">
      <w:pPr>
        <w:pStyle w:val="NoSpacing"/>
        <w:rPr>
          <w:u w:val="single"/>
        </w:rPr>
      </w:pPr>
    </w:p>
    <w:p w14:paraId="4BFAA964" w14:textId="77777777" w:rsidR="008200C7" w:rsidRDefault="008200C7" w:rsidP="008753B2">
      <w:pPr>
        <w:pStyle w:val="NoSpacing"/>
        <w:rPr>
          <w:u w:val="single"/>
        </w:rPr>
      </w:pPr>
    </w:p>
    <w:p w14:paraId="64034CBB" w14:textId="77777777" w:rsidR="008200C7" w:rsidRDefault="008200C7" w:rsidP="008753B2">
      <w:pPr>
        <w:pStyle w:val="NoSpacing"/>
        <w:rPr>
          <w:u w:val="single"/>
        </w:rPr>
      </w:pPr>
    </w:p>
    <w:p w14:paraId="35EF7429" w14:textId="77777777" w:rsidR="008200C7" w:rsidRDefault="008200C7" w:rsidP="008753B2">
      <w:pPr>
        <w:pStyle w:val="NoSpacing"/>
        <w:rPr>
          <w:u w:val="single"/>
        </w:rPr>
      </w:pPr>
    </w:p>
    <w:p w14:paraId="0A88CAC7" w14:textId="3E4816BF" w:rsidR="008753B2" w:rsidRDefault="00BC4965" w:rsidP="008753B2">
      <w:pPr>
        <w:pStyle w:val="NoSpacing"/>
        <w:rPr>
          <w:u w:val="single"/>
        </w:rPr>
      </w:pPr>
      <w:r w:rsidRPr="008753B2">
        <w:rPr>
          <w:u w:val="single"/>
        </w:rPr>
        <w:lastRenderedPageBreak/>
        <w:t>Government Relations</w:t>
      </w:r>
      <w:r w:rsidR="008753B2" w:rsidRPr="008753B2">
        <w:rPr>
          <w:u w:val="single"/>
        </w:rPr>
        <w:t xml:space="preserve"> Committee Strategic Goals</w:t>
      </w:r>
    </w:p>
    <w:p w14:paraId="76E3C910" w14:textId="246674A8" w:rsidR="008753B2" w:rsidRDefault="00BC4965" w:rsidP="00C5714E">
      <w:pPr>
        <w:pStyle w:val="NoSpacing"/>
        <w:numPr>
          <w:ilvl w:val="0"/>
          <w:numId w:val="12"/>
        </w:numPr>
      </w:pPr>
      <w:r w:rsidRPr="001B0BEF">
        <w:t xml:space="preserve">Advocate for provider interests around </w:t>
      </w:r>
      <w:r w:rsidR="008753B2" w:rsidRPr="001B0BEF">
        <w:t>forthcoming</w:t>
      </w:r>
      <w:r w:rsidRPr="001B0BEF">
        <w:t xml:space="preserve"> provider policy changes and</w:t>
      </w:r>
    </w:p>
    <w:p w14:paraId="5BF55DE9" w14:textId="182BCBF8" w:rsidR="00C5714E" w:rsidRDefault="00BC4965" w:rsidP="00C5714E">
      <w:pPr>
        <w:pStyle w:val="NoSpacing"/>
        <w:ind w:firstLine="720"/>
      </w:pPr>
      <w:r w:rsidRPr="001B0BEF">
        <w:t>systematic revisions</w:t>
      </w:r>
      <w:r w:rsidR="00D7317F">
        <w:t>.</w:t>
      </w:r>
    </w:p>
    <w:p w14:paraId="1CC1C64C" w14:textId="79834210" w:rsidR="00FC23B2" w:rsidRDefault="00C5714E" w:rsidP="008753B2">
      <w:pPr>
        <w:pStyle w:val="NoSpacing"/>
        <w:numPr>
          <w:ilvl w:val="0"/>
          <w:numId w:val="13"/>
        </w:numPr>
        <w:rPr>
          <w:u w:val="single"/>
        </w:rPr>
      </w:pPr>
      <w:r w:rsidRPr="001B0BEF">
        <w:t>Participate and communicated regarding the “Reimagining Workgroup”</w:t>
      </w:r>
    </w:p>
    <w:p w14:paraId="4B10237D" w14:textId="0DB1CFF2" w:rsidR="00FC23B2" w:rsidRDefault="00BC4965" w:rsidP="000D3DD8">
      <w:pPr>
        <w:pStyle w:val="NoSpacing"/>
        <w:numPr>
          <w:ilvl w:val="0"/>
          <w:numId w:val="13"/>
        </w:numPr>
      </w:pPr>
      <w:r w:rsidRPr="001B0BEF">
        <w:t>Gather Provider Policy feedback to provide input on policy revisions and DCS contracts</w:t>
      </w:r>
    </w:p>
    <w:p w14:paraId="1BCC4E58" w14:textId="3BCEF5A0" w:rsidR="00BC4965" w:rsidRPr="001B0BEF" w:rsidRDefault="00BC4965" w:rsidP="000D3DD8">
      <w:pPr>
        <w:pStyle w:val="NoSpacing"/>
        <w:numPr>
          <w:ilvl w:val="0"/>
          <w:numId w:val="13"/>
        </w:numPr>
      </w:pPr>
      <w:r w:rsidRPr="001B0BEF">
        <w:t>Advocate based on provider feedback on the new Provider Policy Manual</w:t>
      </w:r>
    </w:p>
    <w:p w14:paraId="60E870A5" w14:textId="77777777" w:rsidR="00FC23B2" w:rsidRDefault="00FC23B2" w:rsidP="00FC23B2">
      <w:pPr>
        <w:pStyle w:val="NoSpacing"/>
        <w:ind w:left="720"/>
      </w:pPr>
    </w:p>
    <w:p w14:paraId="110AE97B" w14:textId="633CACFA" w:rsidR="000667F6" w:rsidRPr="001B0BEF" w:rsidRDefault="000667F6" w:rsidP="000667F6">
      <w:pPr>
        <w:pStyle w:val="NoSpacing"/>
        <w:numPr>
          <w:ilvl w:val="0"/>
          <w:numId w:val="12"/>
        </w:numPr>
      </w:pPr>
      <w:r w:rsidRPr="001B0BEF">
        <w:t>Liaison and communication between DCS and the provider network</w:t>
      </w:r>
      <w:r w:rsidR="00D7317F">
        <w:t>.</w:t>
      </w:r>
    </w:p>
    <w:p w14:paraId="544E342D" w14:textId="51A52364" w:rsidR="00506312" w:rsidRDefault="00BC4965" w:rsidP="00BC4965">
      <w:pPr>
        <w:pStyle w:val="NoSpacing"/>
        <w:numPr>
          <w:ilvl w:val="1"/>
          <w:numId w:val="12"/>
        </w:numPr>
      </w:pPr>
      <w:r w:rsidRPr="001B0BEF">
        <w:t>Develop method of gathering feedback regarding provider system concerns</w:t>
      </w:r>
    </w:p>
    <w:p w14:paraId="488BBB45" w14:textId="1E0219D1" w:rsidR="00506312" w:rsidRDefault="00BC4965" w:rsidP="00BC4965">
      <w:pPr>
        <w:pStyle w:val="NoSpacing"/>
        <w:numPr>
          <w:ilvl w:val="1"/>
          <w:numId w:val="12"/>
        </w:numPr>
      </w:pPr>
      <w:r w:rsidRPr="001B0BEF">
        <w:t>Continue to provide feedback to DCS on the new referral process (gather data to support)</w:t>
      </w:r>
    </w:p>
    <w:p w14:paraId="290703FD" w14:textId="764DB412" w:rsidR="00BC4965" w:rsidRDefault="00BC4965" w:rsidP="00BC4965">
      <w:pPr>
        <w:pStyle w:val="NoSpacing"/>
        <w:numPr>
          <w:ilvl w:val="1"/>
          <w:numId w:val="12"/>
        </w:numPr>
      </w:pPr>
      <w:r w:rsidRPr="001B0BEF">
        <w:t>TFACTS replacement – ensure that providers are involved to the greatest extent possible</w:t>
      </w:r>
    </w:p>
    <w:p w14:paraId="48B6AFF0" w14:textId="317BD699" w:rsidR="00506312" w:rsidRDefault="00506312" w:rsidP="00506312">
      <w:pPr>
        <w:pStyle w:val="NoSpacing"/>
      </w:pPr>
    </w:p>
    <w:p w14:paraId="1D89632F" w14:textId="29C4E264" w:rsidR="008200C7" w:rsidRDefault="00D0590E" w:rsidP="00D0590E">
      <w:pPr>
        <w:pStyle w:val="NoSpacing"/>
        <w:numPr>
          <w:ilvl w:val="0"/>
          <w:numId w:val="12"/>
        </w:numPr>
      </w:pPr>
      <w:r w:rsidRPr="001B0BEF">
        <w:t>Identify DCS priorities and partnership opportunities</w:t>
      </w:r>
      <w:r w:rsidR="00D7317F">
        <w:t>.</w:t>
      </w:r>
    </w:p>
    <w:p w14:paraId="6C007408" w14:textId="77777777" w:rsidR="008200C7" w:rsidRDefault="00BC4965" w:rsidP="00D0590E">
      <w:pPr>
        <w:pStyle w:val="NoSpacing"/>
        <w:numPr>
          <w:ilvl w:val="1"/>
          <w:numId w:val="12"/>
        </w:numPr>
      </w:pPr>
      <w:r w:rsidRPr="001B0BEF">
        <w:t>Inform providers of the needs of DCS</w:t>
      </w:r>
    </w:p>
    <w:p w14:paraId="03BB75E5" w14:textId="55CCD9A1" w:rsidR="008200C7" w:rsidRDefault="00BC4965" w:rsidP="00D0590E">
      <w:pPr>
        <w:pStyle w:val="NoSpacing"/>
        <w:numPr>
          <w:ilvl w:val="1"/>
          <w:numId w:val="12"/>
        </w:numPr>
      </w:pPr>
      <w:r w:rsidRPr="001B0BEF">
        <w:t>Help providers prepare for changes and increase their ability to serve the current youth in custody</w:t>
      </w:r>
    </w:p>
    <w:p w14:paraId="0BFB3127" w14:textId="4EF9876A" w:rsidR="00BC4965" w:rsidRPr="001B0BEF" w:rsidRDefault="008200C7" w:rsidP="00D0590E">
      <w:pPr>
        <w:pStyle w:val="NoSpacing"/>
        <w:numPr>
          <w:ilvl w:val="1"/>
          <w:numId w:val="12"/>
        </w:numPr>
      </w:pPr>
      <w:r>
        <w:t xml:space="preserve">Provide Board of Directors report </w:t>
      </w:r>
      <w:r w:rsidR="00BC4965" w:rsidRPr="001B0BEF">
        <w:t>on DCS monthly meetings</w:t>
      </w:r>
    </w:p>
    <w:p w14:paraId="238A3064" w14:textId="77777777" w:rsidR="007C1732" w:rsidRDefault="007C1732" w:rsidP="007C1732"/>
    <w:p w14:paraId="72E597C8" w14:textId="77777777" w:rsidR="009623E8" w:rsidRDefault="009623E8" w:rsidP="007C1732"/>
    <w:p w14:paraId="60126B72" w14:textId="77777777" w:rsidR="007E1F93" w:rsidRDefault="007E1F93" w:rsidP="009623E8">
      <w:pPr>
        <w:spacing w:after="0"/>
        <w:rPr>
          <w:u w:val="single"/>
        </w:rPr>
      </w:pPr>
    </w:p>
    <w:p w14:paraId="44F1FDA5" w14:textId="77777777" w:rsidR="007E1F93" w:rsidRDefault="007E1F93" w:rsidP="009623E8">
      <w:pPr>
        <w:spacing w:after="0"/>
        <w:rPr>
          <w:u w:val="single"/>
        </w:rPr>
      </w:pPr>
    </w:p>
    <w:p w14:paraId="1A1B02EF" w14:textId="77777777" w:rsidR="007E1F93" w:rsidRDefault="007E1F93" w:rsidP="009623E8">
      <w:pPr>
        <w:spacing w:after="0"/>
        <w:rPr>
          <w:u w:val="single"/>
        </w:rPr>
      </w:pPr>
    </w:p>
    <w:p w14:paraId="1C46E9ED" w14:textId="77777777" w:rsidR="007E1F93" w:rsidRDefault="007E1F93" w:rsidP="009623E8">
      <w:pPr>
        <w:spacing w:after="0"/>
        <w:rPr>
          <w:u w:val="single"/>
        </w:rPr>
      </w:pPr>
    </w:p>
    <w:p w14:paraId="07B98E21" w14:textId="77777777" w:rsidR="007E1F93" w:rsidRDefault="007E1F93" w:rsidP="009623E8">
      <w:pPr>
        <w:spacing w:after="0"/>
        <w:rPr>
          <w:u w:val="single"/>
        </w:rPr>
      </w:pPr>
    </w:p>
    <w:p w14:paraId="12777448" w14:textId="77777777" w:rsidR="007E1F93" w:rsidRDefault="007E1F93" w:rsidP="009623E8">
      <w:pPr>
        <w:spacing w:after="0"/>
        <w:rPr>
          <w:u w:val="single"/>
        </w:rPr>
      </w:pPr>
    </w:p>
    <w:p w14:paraId="2C059163" w14:textId="77777777" w:rsidR="007E1F93" w:rsidRDefault="007E1F93" w:rsidP="009623E8">
      <w:pPr>
        <w:spacing w:after="0"/>
        <w:rPr>
          <w:u w:val="single"/>
        </w:rPr>
      </w:pPr>
    </w:p>
    <w:p w14:paraId="690AFA40" w14:textId="77777777" w:rsidR="007E1F93" w:rsidRDefault="007E1F93" w:rsidP="009623E8">
      <w:pPr>
        <w:spacing w:after="0"/>
        <w:rPr>
          <w:u w:val="single"/>
        </w:rPr>
      </w:pPr>
    </w:p>
    <w:p w14:paraId="652CECFC" w14:textId="77777777" w:rsidR="007E1F93" w:rsidRDefault="007E1F93" w:rsidP="009623E8">
      <w:pPr>
        <w:spacing w:after="0"/>
        <w:rPr>
          <w:u w:val="single"/>
        </w:rPr>
      </w:pPr>
    </w:p>
    <w:p w14:paraId="32980B3C" w14:textId="77777777" w:rsidR="007E1F93" w:rsidRDefault="007E1F93" w:rsidP="009623E8">
      <w:pPr>
        <w:spacing w:after="0"/>
        <w:rPr>
          <w:u w:val="single"/>
        </w:rPr>
      </w:pPr>
    </w:p>
    <w:p w14:paraId="5E38FFFD" w14:textId="77777777" w:rsidR="007E1F93" w:rsidRDefault="007E1F93" w:rsidP="009623E8">
      <w:pPr>
        <w:spacing w:after="0"/>
        <w:rPr>
          <w:u w:val="single"/>
        </w:rPr>
      </w:pPr>
    </w:p>
    <w:p w14:paraId="58D13FEB" w14:textId="77777777" w:rsidR="007E1F93" w:rsidRDefault="007E1F93" w:rsidP="009623E8">
      <w:pPr>
        <w:spacing w:after="0"/>
        <w:rPr>
          <w:u w:val="single"/>
        </w:rPr>
      </w:pPr>
    </w:p>
    <w:p w14:paraId="55ED1827" w14:textId="77777777" w:rsidR="007E1F93" w:rsidRDefault="007E1F93" w:rsidP="009623E8">
      <w:pPr>
        <w:spacing w:after="0"/>
        <w:rPr>
          <w:u w:val="single"/>
        </w:rPr>
      </w:pPr>
    </w:p>
    <w:p w14:paraId="213A9F5E" w14:textId="77777777" w:rsidR="007E1F93" w:rsidRDefault="007E1F93" w:rsidP="009623E8">
      <w:pPr>
        <w:spacing w:after="0"/>
        <w:rPr>
          <w:u w:val="single"/>
        </w:rPr>
      </w:pPr>
    </w:p>
    <w:p w14:paraId="6DDD5F42" w14:textId="77777777" w:rsidR="007E1F93" w:rsidRDefault="007E1F93" w:rsidP="009623E8">
      <w:pPr>
        <w:spacing w:after="0"/>
        <w:rPr>
          <w:u w:val="single"/>
        </w:rPr>
      </w:pPr>
    </w:p>
    <w:p w14:paraId="6A99A82E" w14:textId="77777777" w:rsidR="007E1F93" w:rsidRDefault="007E1F93" w:rsidP="009623E8">
      <w:pPr>
        <w:spacing w:after="0"/>
        <w:rPr>
          <w:u w:val="single"/>
        </w:rPr>
      </w:pPr>
    </w:p>
    <w:p w14:paraId="5F874ED8" w14:textId="77777777" w:rsidR="007E1F93" w:rsidRDefault="007E1F93" w:rsidP="009623E8">
      <w:pPr>
        <w:spacing w:after="0"/>
        <w:rPr>
          <w:u w:val="single"/>
        </w:rPr>
      </w:pPr>
    </w:p>
    <w:p w14:paraId="376F1BB2" w14:textId="64E89E44" w:rsidR="009623E8" w:rsidRPr="009623E8" w:rsidRDefault="009623E8" w:rsidP="009623E8">
      <w:pPr>
        <w:spacing w:after="0"/>
        <w:rPr>
          <w:u w:val="single"/>
        </w:rPr>
      </w:pPr>
      <w:r w:rsidRPr="009623E8">
        <w:rPr>
          <w:u w:val="single"/>
        </w:rPr>
        <w:lastRenderedPageBreak/>
        <w:t>Membership Relations Committee Strategic Goals</w:t>
      </w:r>
    </w:p>
    <w:p w14:paraId="4DA0F89A" w14:textId="7C400DD1" w:rsidR="009623E8" w:rsidRDefault="009623E8" w:rsidP="009623E8">
      <w:pPr>
        <w:pStyle w:val="ListParagraph"/>
        <w:numPr>
          <w:ilvl w:val="0"/>
          <w:numId w:val="15"/>
        </w:numPr>
        <w:spacing w:after="0"/>
      </w:pPr>
      <w:r>
        <w:t>Recruitment</w:t>
      </w:r>
    </w:p>
    <w:p w14:paraId="3C866012" w14:textId="74CF3E96" w:rsidR="009623E8" w:rsidRDefault="009623E8" w:rsidP="009623E8">
      <w:pPr>
        <w:pStyle w:val="ListParagraph"/>
        <w:numPr>
          <w:ilvl w:val="1"/>
          <w:numId w:val="15"/>
        </w:numPr>
        <w:spacing w:after="0"/>
      </w:pPr>
      <w:r>
        <w:t>Identify all agencies with DCS contracts.</w:t>
      </w:r>
    </w:p>
    <w:p w14:paraId="0A20554E" w14:textId="77777777" w:rsidR="009623E8" w:rsidRDefault="009623E8" w:rsidP="009623E8">
      <w:pPr>
        <w:pStyle w:val="ListParagraph"/>
        <w:numPr>
          <w:ilvl w:val="1"/>
          <w:numId w:val="15"/>
        </w:numPr>
        <w:spacing w:after="0"/>
      </w:pPr>
      <w:r>
        <w:t>Recruit at least two new agencies to join the Alliance.</w:t>
      </w:r>
    </w:p>
    <w:p w14:paraId="15753EBF" w14:textId="77777777" w:rsidR="009623E8" w:rsidRDefault="009623E8" w:rsidP="009623E8">
      <w:pPr>
        <w:pStyle w:val="NoSpacing"/>
      </w:pPr>
    </w:p>
    <w:p w14:paraId="4DF4DBB6" w14:textId="7FDC0E2B" w:rsidR="009623E8" w:rsidRPr="000F08E6" w:rsidRDefault="009623E8" w:rsidP="009623E8">
      <w:pPr>
        <w:pStyle w:val="NoSpacing"/>
        <w:numPr>
          <w:ilvl w:val="0"/>
          <w:numId w:val="15"/>
        </w:numPr>
      </w:pPr>
      <w:r w:rsidRPr="000F08E6">
        <w:t>Retention</w:t>
      </w:r>
    </w:p>
    <w:p w14:paraId="459DA30B" w14:textId="647E4EC6" w:rsidR="009623E8" w:rsidRDefault="009623E8" w:rsidP="00811945">
      <w:pPr>
        <w:pStyle w:val="ListParagraph"/>
        <w:numPr>
          <w:ilvl w:val="0"/>
          <w:numId w:val="16"/>
        </w:numPr>
        <w:spacing w:after="0"/>
      </w:pPr>
      <w:r>
        <w:t>Retain 90% of member agencies.</w:t>
      </w:r>
    </w:p>
    <w:p w14:paraId="4B84B33D" w14:textId="77777777" w:rsidR="009623E8" w:rsidRDefault="009623E8" w:rsidP="009623E8">
      <w:pPr>
        <w:pStyle w:val="ListParagraph"/>
        <w:numPr>
          <w:ilvl w:val="0"/>
          <w:numId w:val="16"/>
        </w:numPr>
        <w:spacing w:after="0"/>
      </w:pPr>
      <w:r>
        <w:t>Compile a comprehensive list of benefits, utilizing the results of the member satisfaction survey.</w:t>
      </w:r>
    </w:p>
    <w:p w14:paraId="3CDD079F" w14:textId="77777777" w:rsidR="009623E8" w:rsidRDefault="009623E8" w:rsidP="009623E8">
      <w:pPr>
        <w:pStyle w:val="ListParagraph"/>
        <w:numPr>
          <w:ilvl w:val="0"/>
          <w:numId w:val="16"/>
        </w:numPr>
        <w:spacing w:after="0"/>
      </w:pPr>
      <w:r>
        <w:t>Develop an annual membership satisfaction survey.</w:t>
      </w:r>
    </w:p>
    <w:p w14:paraId="067A3E26" w14:textId="5714539F" w:rsidR="009623E8" w:rsidRDefault="009623E8" w:rsidP="009623E8">
      <w:pPr>
        <w:pStyle w:val="ListParagraph"/>
        <w:numPr>
          <w:ilvl w:val="0"/>
          <w:numId w:val="16"/>
        </w:numPr>
        <w:spacing w:after="0"/>
      </w:pPr>
      <w:r>
        <w:t xml:space="preserve">Ensure new representatives from agencies are </w:t>
      </w:r>
      <w:r w:rsidR="00811945">
        <w:t>provided with</w:t>
      </w:r>
      <w:r>
        <w:t xml:space="preserve"> orientation within 60 days including the Alliance Executive Director, membership chair and one board representative from the region.</w:t>
      </w:r>
    </w:p>
    <w:p w14:paraId="72EC495A" w14:textId="77777777" w:rsidR="00811945" w:rsidRDefault="00811945" w:rsidP="007E1F93">
      <w:pPr>
        <w:pStyle w:val="NoSpacing"/>
      </w:pPr>
    </w:p>
    <w:p w14:paraId="44D54BB2" w14:textId="3A26CF0A" w:rsidR="009623E8" w:rsidRPr="00811945" w:rsidRDefault="009623E8" w:rsidP="00811945">
      <w:pPr>
        <w:pStyle w:val="ListParagraph"/>
        <w:numPr>
          <w:ilvl w:val="0"/>
          <w:numId w:val="15"/>
        </w:numPr>
        <w:spacing w:after="0"/>
      </w:pPr>
      <w:r w:rsidRPr="00811945">
        <w:t>Networking</w:t>
      </w:r>
    </w:p>
    <w:p w14:paraId="45C5D59D" w14:textId="1EF4EDEA" w:rsidR="009623E8" w:rsidRDefault="009623E8" w:rsidP="007E1F93">
      <w:pPr>
        <w:pStyle w:val="ListParagraph"/>
        <w:numPr>
          <w:ilvl w:val="0"/>
          <w:numId w:val="17"/>
        </w:numPr>
        <w:spacing w:after="0"/>
      </w:pPr>
      <w:r>
        <w:t>Develop orientation and meeting resources for regional boards.</w:t>
      </w:r>
    </w:p>
    <w:p w14:paraId="51A0BBBB" w14:textId="77777777" w:rsidR="009623E8" w:rsidRDefault="009623E8" w:rsidP="009623E8">
      <w:pPr>
        <w:pStyle w:val="ListParagraph"/>
        <w:numPr>
          <w:ilvl w:val="0"/>
          <w:numId w:val="17"/>
        </w:numPr>
        <w:spacing w:after="0"/>
      </w:pPr>
      <w:r>
        <w:t>Develop membership directory.</w:t>
      </w:r>
    </w:p>
    <w:p w14:paraId="1E4ECAA7" w14:textId="77777777" w:rsidR="009623E8" w:rsidRDefault="009623E8" w:rsidP="007E1F93">
      <w:pPr>
        <w:pStyle w:val="NoSpacing"/>
      </w:pPr>
    </w:p>
    <w:p w14:paraId="4FC13AB7" w14:textId="5A8BF768" w:rsidR="009623E8" w:rsidRPr="007E1F93" w:rsidRDefault="009623E8" w:rsidP="007E1F93">
      <w:pPr>
        <w:pStyle w:val="ListParagraph"/>
        <w:numPr>
          <w:ilvl w:val="0"/>
          <w:numId w:val="15"/>
        </w:numPr>
        <w:spacing w:after="0"/>
      </w:pPr>
      <w:r w:rsidRPr="007E1F93">
        <w:t>Feedback &amp; Improvement</w:t>
      </w:r>
    </w:p>
    <w:p w14:paraId="42F65459" w14:textId="3AD7ACA2" w:rsidR="009623E8" w:rsidRDefault="009623E8" w:rsidP="007E1F93">
      <w:pPr>
        <w:pStyle w:val="ListParagraph"/>
        <w:numPr>
          <w:ilvl w:val="1"/>
          <w:numId w:val="15"/>
        </w:numPr>
        <w:spacing w:after="0"/>
      </w:pPr>
      <w:r>
        <w:t>Assess and amend, if necessary, member orientation.</w:t>
      </w:r>
    </w:p>
    <w:p w14:paraId="36535EF8" w14:textId="77777777" w:rsidR="009623E8" w:rsidRPr="001B0BEF" w:rsidRDefault="009623E8" w:rsidP="007C1732"/>
    <w:sectPr w:rsidR="009623E8" w:rsidRPr="001B0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493F" w14:textId="77777777" w:rsidR="00F16101" w:rsidRDefault="00F16101" w:rsidP="001575F8">
      <w:pPr>
        <w:spacing w:after="0" w:line="240" w:lineRule="auto"/>
      </w:pPr>
      <w:r>
        <w:separator/>
      </w:r>
    </w:p>
  </w:endnote>
  <w:endnote w:type="continuationSeparator" w:id="0">
    <w:p w14:paraId="0536D28B" w14:textId="77777777" w:rsidR="00F16101" w:rsidRDefault="00F16101" w:rsidP="0015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A1DD" w14:textId="77777777" w:rsidR="00F16101" w:rsidRDefault="00F16101" w:rsidP="001575F8">
      <w:pPr>
        <w:spacing w:after="0" w:line="240" w:lineRule="auto"/>
      </w:pPr>
      <w:r>
        <w:separator/>
      </w:r>
    </w:p>
  </w:footnote>
  <w:footnote w:type="continuationSeparator" w:id="0">
    <w:p w14:paraId="68E87024" w14:textId="77777777" w:rsidR="00F16101" w:rsidRDefault="00F16101" w:rsidP="00157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BA8E" w14:textId="575DF68A" w:rsidR="001575F8" w:rsidRPr="001575F8" w:rsidRDefault="001575F8" w:rsidP="001575F8">
    <w:pPr>
      <w:pStyle w:val="Header"/>
      <w:jc w:val="center"/>
      <w:rPr>
        <w:b/>
        <w:bCs/>
        <w:sz w:val="28"/>
        <w:szCs w:val="28"/>
      </w:rPr>
    </w:pPr>
    <w:r w:rsidRPr="001575F8">
      <w:rPr>
        <w:b/>
        <w:bCs/>
        <w:sz w:val="28"/>
        <w:szCs w:val="28"/>
      </w:rPr>
      <w:t>Tennessee Alliance for Children and Families</w:t>
    </w:r>
  </w:p>
  <w:p w14:paraId="75B3C640" w14:textId="79BD7C72" w:rsidR="001575F8" w:rsidRDefault="001575F8" w:rsidP="001575F8">
    <w:pPr>
      <w:pStyle w:val="Header"/>
      <w:jc w:val="center"/>
    </w:pPr>
    <w:r w:rsidRPr="001575F8">
      <w:rPr>
        <w:b/>
        <w:bCs/>
        <w:sz w:val="28"/>
        <w:szCs w:val="28"/>
      </w:rPr>
      <w:t>2025 – 2026 Strategic Goals</w:t>
    </w:r>
  </w:p>
  <w:p w14:paraId="658CD709" w14:textId="77777777" w:rsidR="001575F8" w:rsidRDefault="0015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7735"/>
    <w:multiLevelType w:val="hybridMultilevel"/>
    <w:tmpl w:val="17662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0D5323"/>
    <w:multiLevelType w:val="hybridMultilevel"/>
    <w:tmpl w:val="4888EA2C"/>
    <w:lvl w:ilvl="0" w:tplc="411664E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AD566F"/>
    <w:multiLevelType w:val="hybridMultilevel"/>
    <w:tmpl w:val="8504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849DE"/>
    <w:multiLevelType w:val="hybridMultilevel"/>
    <w:tmpl w:val="E990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C030D"/>
    <w:multiLevelType w:val="hybridMultilevel"/>
    <w:tmpl w:val="F4F0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3691C"/>
    <w:multiLevelType w:val="hybridMultilevel"/>
    <w:tmpl w:val="9E9C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01AE9"/>
    <w:multiLevelType w:val="hybridMultilevel"/>
    <w:tmpl w:val="6A500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8010C"/>
    <w:multiLevelType w:val="hybridMultilevel"/>
    <w:tmpl w:val="19484DF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D11029"/>
    <w:multiLevelType w:val="hybridMultilevel"/>
    <w:tmpl w:val="9F18F494"/>
    <w:lvl w:ilvl="0" w:tplc="38E89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B713D"/>
    <w:multiLevelType w:val="hybridMultilevel"/>
    <w:tmpl w:val="2B4C7D48"/>
    <w:lvl w:ilvl="0" w:tplc="349E13C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63320DB"/>
    <w:multiLevelType w:val="hybridMultilevel"/>
    <w:tmpl w:val="F4CA8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5B2E51"/>
    <w:multiLevelType w:val="hybridMultilevel"/>
    <w:tmpl w:val="CEA4E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A6C5D"/>
    <w:multiLevelType w:val="hybridMultilevel"/>
    <w:tmpl w:val="ECE820DC"/>
    <w:lvl w:ilvl="0" w:tplc="ED60171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3D510D"/>
    <w:multiLevelType w:val="hybridMultilevel"/>
    <w:tmpl w:val="F20A2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71B30"/>
    <w:multiLevelType w:val="hybridMultilevel"/>
    <w:tmpl w:val="904A0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94C23"/>
    <w:multiLevelType w:val="hybridMultilevel"/>
    <w:tmpl w:val="931C3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87A3879"/>
    <w:multiLevelType w:val="hybridMultilevel"/>
    <w:tmpl w:val="74066D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CF37A5"/>
    <w:multiLevelType w:val="hybridMultilevel"/>
    <w:tmpl w:val="2CAAD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128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535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831245">
    <w:abstractNumId w:val="5"/>
  </w:num>
  <w:num w:numId="4" w16cid:durableId="1151798526">
    <w:abstractNumId w:val="17"/>
  </w:num>
  <w:num w:numId="5" w16cid:durableId="180822418">
    <w:abstractNumId w:val="7"/>
  </w:num>
  <w:num w:numId="6" w16cid:durableId="1191334940">
    <w:abstractNumId w:val="13"/>
  </w:num>
  <w:num w:numId="7" w16cid:durableId="1498762976">
    <w:abstractNumId w:val="16"/>
  </w:num>
  <w:num w:numId="8" w16cid:durableId="1009987126">
    <w:abstractNumId w:val="4"/>
  </w:num>
  <w:num w:numId="9" w16cid:durableId="38214718">
    <w:abstractNumId w:val="6"/>
  </w:num>
  <w:num w:numId="10" w16cid:durableId="1897857677">
    <w:abstractNumId w:val="8"/>
  </w:num>
  <w:num w:numId="11" w16cid:durableId="2099447429">
    <w:abstractNumId w:val="2"/>
  </w:num>
  <w:num w:numId="12" w16cid:durableId="1967656299">
    <w:abstractNumId w:val="11"/>
  </w:num>
  <w:num w:numId="13" w16cid:durableId="1188715726">
    <w:abstractNumId w:val="0"/>
  </w:num>
  <w:num w:numId="14" w16cid:durableId="61368216">
    <w:abstractNumId w:val="3"/>
  </w:num>
  <w:num w:numId="15" w16cid:durableId="726419375">
    <w:abstractNumId w:val="14"/>
  </w:num>
  <w:num w:numId="16" w16cid:durableId="181945160">
    <w:abstractNumId w:val="12"/>
  </w:num>
  <w:num w:numId="17" w16cid:durableId="1893150638">
    <w:abstractNumId w:val="1"/>
  </w:num>
  <w:num w:numId="18" w16cid:durableId="745496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32"/>
    <w:rsid w:val="00045859"/>
    <w:rsid w:val="000667F6"/>
    <w:rsid w:val="001238AB"/>
    <w:rsid w:val="001575F8"/>
    <w:rsid w:val="001B0BEF"/>
    <w:rsid w:val="001F4135"/>
    <w:rsid w:val="002B7167"/>
    <w:rsid w:val="00370050"/>
    <w:rsid w:val="003F5E28"/>
    <w:rsid w:val="0045201A"/>
    <w:rsid w:val="00460CD0"/>
    <w:rsid w:val="00506312"/>
    <w:rsid w:val="005359E9"/>
    <w:rsid w:val="005F697A"/>
    <w:rsid w:val="006A1503"/>
    <w:rsid w:val="00734227"/>
    <w:rsid w:val="007C1732"/>
    <w:rsid w:val="007E1F93"/>
    <w:rsid w:val="007F0026"/>
    <w:rsid w:val="00811945"/>
    <w:rsid w:val="008200C7"/>
    <w:rsid w:val="008753B2"/>
    <w:rsid w:val="008D48C9"/>
    <w:rsid w:val="008D4F26"/>
    <w:rsid w:val="009623E8"/>
    <w:rsid w:val="009C0A7C"/>
    <w:rsid w:val="00A32BA3"/>
    <w:rsid w:val="00A96419"/>
    <w:rsid w:val="00AB124E"/>
    <w:rsid w:val="00AD221D"/>
    <w:rsid w:val="00B20900"/>
    <w:rsid w:val="00BA0479"/>
    <w:rsid w:val="00BB78B5"/>
    <w:rsid w:val="00BC4965"/>
    <w:rsid w:val="00C5714E"/>
    <w:rsid w:val="00D0590E"/>
    <w:rsid w:val="00D51106"/>
    <w:rsid w:val="00D7317F"/>
    <w:rsid w:val="00DB312C"/>
    <w:rsid w:val="00F16101"/>
    <w:rsid w:val="00F70DBF"/>
    <w:rsid w:val="00FC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6525"/>
  <w15:chartTrackingRefBased/>
  <w15:docId w15:val="{189EC7EF-184D-41FF-9A35-F8E0FCA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732"/>
    <w:rPr>
      <w:rFonts w:eastAsiaTheme="majorEastAsia" w:cstheme="majorBidi"/>
      <w:color w:val="272727" w:themeColor="text1" w:themeTint="D8"/>
    </w:rPr>
  </w:style>
  <w:style w:type="paragraph" w:styleId="Title">
    <w:name w:val="Title"/>
    <w:basedOn w:val="Normal"/>
    <w:next w:val="Normal"/>
    <w:link w:val="TitleChar"/>
    <w:uiPriority w:val="10"/>
    <w:qFormat/>
    <w:rsid w:val="007C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732"/>
    <w:pPr>
      <w:spacing w:before="160"/>
      <w:jc w:val="center"/>
    </w:pPr>
    <w:rPr>
      <w:i/>
      <w:iCs/>
      <w:color w:val="404040" w:themeColor="text1" w:themeTint="BF"/>
    </w:rPr>
  </w:style>
  <w:style w:type="character" w:customStyle="1" w:styleId="QuoteChar">
    <w:name w:val="Quote Char"/>
    <w:basedOn w:val="DefaultParagraphFont"/>
    <w:link w:val="Quote"/>
    <w:uiPriority w:val="29"/>
    <w:rsid w:val="007C1732"/>
    <w:rPr>
      <w:i/>
      <w:iCs/>
      <w:color w:val="404040" w:themeColor="text1" w:themeTint="BF"/>
    </w:rPr>
  </w:style>
  <w:style w:type="paragraph" w:styleId="ListParagraph">
    <w:name w:val="List Paragraph"/>
    <w:basedOn w:val="Normal"/>
    <w:uiPriority w:val="34"/>
    <w:qFormat/>
    <w:rsid w:val="007C1732"/>
    <w:pPr>
      <w:ind w:left="720"/>
      <w:contextualSpacing/>
    </w:pPr>
  </w:style>
  <w:style w:type="character" w:styleId="IntenseEmphasis">
    <w:name w:val="Intense Emphasis"/>
    <w:basedOn w:val="DefaultParagraphFont"/>
    <w:uiPriority w:val="21"/>
    <w:qFormat/>
    <w:rsid w:val="007C1732"/>
    <w:rPr>
      <w:i/>
      <w:iCs/>
      <w:color w:val="0F4761" w:themeColor="accent1" w:themeShade="BF"/>
    </w:rPr>
  </w:style>
  <w:style w:type="paragraph" w:styleId="IntenseQuote">
    <w:name w:val="Intense Quote"/>
    <w:basedOn w:val="Normal"/>
    <w:next w:val="Normal"/>
    <w:link w:val="IntenseQuoteChar"/>
    <w:uiPriority w:val="30"/>
    <w:qFormat/>
    <w:rsid w:val="007C1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732"/>
    <w:rPr>
      <w:i/>
      <w:iCs/>
      <w:color w:val="0F4761" w:themeColor="accent1" w:themeShade="BF"/>
    </w:rPr>
  </w:style>
  <w:style w:type="character" w:styleId="IntenseReference">
    <w:name w:val="Intense Reference"/>
    <w:basedOn w:val="DefaultParagraphFont"/>
    <w:uiPriority w:val="32"/>
    <w:qFormat/>
    <w:rsid w:val="007C1732"/>
    <w:rPr>
      <w:b/>
      <w:bCs/>
      <w:smallCaps/>
      <w:color w:val="0F4761" w:themeColor="accent1" w:themeShade="BF"/>
      <w:spacing w:val="5"/>
    </w:rPr>
  </w:style>
  <w:style w:type="paragraph" w:styleId="NoSpacing">
    <w:name w:val="No Spacing"/>
    <w:uiPriority w:val="1"/>
    <w:qFormat/>
    <w:rsid w:val="00AD221D"/>
    <w:pPr>
      <w:spacing w:after="0" w:line="240" w:lineRule="auto"/>
    </w:pPr>
  </w:style>
  <w:style w:type="paragraph" w:styleId="Header">
    <w:name w:val="header"/>
    <w:basedOn w:val="Normal"/>
    <w:link w:val="HeaderChar"/>
    <w:uiPriority w:val="99"/>
    <w:unhideWhenUsed/>
    <w:rsid w:val="0015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F8"/>
  </w:style>
  <w:style w:type="paragraph" w:styleId="Footer">
    <w:name w:val="footer"/>
    <w:basedOn w:val="Normal"/>
    <w:link w:val="FooterChar"/>
    <w:uiPriority w:val="99"/>
    <w:unhideWhenUsed/>
    <w:rsid w:val="0015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450559">
      <w:bodyDiv w:val="1"/>
      <w:marLeft w:val="0"/>
      <w:marRight w:val="0"/>
      <w:marTop w:val="0"/>
      <w:marBottom w:val="0"/>
      <w:divBdr>
        <w:top w:val="none" w:sz="0" w:space="0" w:color="auto"/>
        <w:left w:val="none" w:sz="0" w:space="0" w:color="auto"/>
        <w:bottom w:val="none" w:sz="0" w:space="0" w:color="auto"/>
        <w:right w:val="none" w:sz="0" w:space="0" w:color="auto"/>
      </w:divBdr>
    </w:div>
    <w:div w:id="893859217">
      <w:bodyDiv w:val="1"/>
      <w:marLeft w:val="0"/>
      <w:marRight w:val="0"/>
      <w:marTop w:val="0"/>
      <w:marBottom w:val="0"/>
      <w:divBdr>
        <w:top w:val="none" w:sz="0" w:space="0" w:color="auto"/>
        <w:left w:val="none" w:sz="0" w:space="0" w:color="auto"/>
        <w:bottom w:val="none" w:sz="0" w:space="0" w:color="auto"/>
        <w:right w:val="none" w:sz="0" w:space="0" w:color="auto"/>
      </w:divBdr>
    </w:div>
    <w:div w:id="1433359648">
      <w:bodyDiv w:val="1"/>
      <w:marLeft w:val="0"/>
      <w:marRight w:val="0"/>
      <w:marTop w:val="0"/>
      <w:marBottom w:val="0"/>
      <w:divBdr>
        <w:top w:val="none" w:sz="0" w:space="0" w:color="auto"/>
        <w:left w:val="none" w:sz="0" w:space="0" w:color="auto"/>
        <w:bottom w:val="none" w:sz="0" w:space="0" w:color="auto"/>
        <w:right w:val="none" w:sz="0" w:space="0" w:color="auto"/>
      </w:divBdr>
    </w:div>
    <w:div w:id="1712266779">
      <w:bodyDiv w:val="1"/>
      <w:marLeft w:val="0"/>
      <w:marRight w:val="0"/>
      <w:marTop w:val="0"/>
      <w:marBottom w:val="0"/>
      <w:divBdr>
        <w:top w:val="none" w:sz="0" w:space="0" w:color="auto"/>
        <w:left w:val="none" w:sz="0" w:space="0" w:color="auto"/>
        <w:bottom w:val="none" w:sz="0" w:space="0" w:color="auto"/>
        <w:right w:val="none" w:sz="0" w:space="0" w:color="auto"/>
      </w:divBdr>
    </w:div>
    <w:div w:id="1911424075">
      <w:bodyDiv w:val="1"/>
      <w:marLeft w:val="0"/>
      <w:marRight w:val="0"/>
      <w:marTop w:val="0"/>
      <w:marBottom w:val="0"/>
      <w:divBdr>
        <w:top w:val="none" w:sz="0" w:space="0" w:color="auto"/>
        <w:left w:val="none" w:sz="0" w:space="0" w:color="auto"/>
        <w:bottom w:val="none" w:sz="0" w:space="0" w:color="auto"/>
        <w:right w:val="none" w:sz="0" w:space="0" w:color="auto"/>
      </w:divBdr>
    </w:div>
    <w:div w:id="20331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70bd25e-ac81-43f5-acd8-8b0ce294ba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340D3B420FAA43A89C09E33610BB66" ma:contentTypeVersion="17" ma:contentTypeDescription="Create a new document." ma:contentTypeScope="" ma:versionID="a4264f1ec19405259439c530e4e68aac">
  <xsd:schema xmlns:xsd="http://www.w3.org/2001/XMLSchema" xmlns:xs="http://www.w3.org/2001/XMLSchema" xmlns:p="http://schemas.microsoft.com/office/2006/metadata/properties" xmlns:ns3="670bd25e-ac81-43f5-acd8-8b0ce294ba34" xmlns:ns4="9d866cdd-c4d4-4b4d-a8c0-8865f4eb1b21" targetNamespace="http://schemas.microsoft.com/office/2006/metadata/properties" ma:root="true" ma:fieldsID="bcda1159a21c7c91dffe610736959d8f" ns3:_="" ns4:_="">
    <xsd:import namespace="670bd25e-ac81-43f5-acd8-8b0ce294ba34"/>
    <xsd:import namespace="9d866cdd-c4d4-4b4d-a8c0-8865f4eb1b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bd25e-ac81-43f5-acd8-8b0ce294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66cdd-c4d4-4b4d-a8c0-8865f4eb1b2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C0E71-337B-4F12-8E28-E7FD5A534AF2}">
  <ds:schemaRefs>
    <ds:schemaRef ds:uri="http://schemas.microsoft.com/sharepoint/v3/contenttype/forms"/>
  </ds:schemaRefs>
</ds:datastoreItem>
</file>

<file path=customXml/itemProps2.xml><?xml version="1.0" encoding="utf-8"?>
<ds:datastoreItem xmlns:ds="http://schemas.openxmlformats.org/officeDocument/2006/customXml" ds:itemID="{19D1C8B0-A2E3-4479-B9C1-9BE94DC9C612}">
  <ds:schemaRefs>
    <ds:schemaRef ds:uri="http://schemas.microsoft.com/office/2006/metadata/properties"/>
    <ds:schemaRef ds:uri="http://schemas.microsoft.com/office/infopath/2007/PartnerControls"/>
    <ds:schemaRef ds:uri="670bd25e-ac81-43f5-acd8-8b0ce294ba34"/>
  </ds:schemaRefs>
</ds:datastoreItem>
</file>

<file path=customXml/itemProps3.xml><?xml version="1.0" encoding="utf-8"?>
<ds:datastoreItem xmlns:ds="http://schemas.openxmlformats.org/officeDocument/2006/customXml" ds:itemID="{07317AB2-D0F3-4995-81AB-D7404851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bd25e-ac81-43f5-acd8-8b0ce294ba34"/>
    <ds:schemaRef ds:uri="9d866cdd-c4d4-4b4d-a8c0-8865f4eb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Halfman</dc:creator>
  <cp:keywords/>
  <dc:description/>
  <cp:lastModifiedBy>Darci Halfman</cp:lastModifiedBy>
  <cp:revision>2</cp:revision>
  <dcterms:created xsi:type="dcterms:W3CDTF">2025-08-22T16:29:00Z</dcterms:created>
  <dcterms:modified xsi:type="dcterms:W3CDTF">2025-08-22T16:29:00Z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0x0101001E340D3B420FAA43A89C09E33610BB66</vt:lpwstr>
  </property>
</Properties>
</file>